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A6" w:rsidRDefault="003033A6" w:rsidP="003033A6">
      <w:pPr>
        <w:spacing w:line="600" w:lineRule="exact"/>
        <w:jc w:val="center"/>
        <w:rPr>
          <w:rFonts w:ascii="宋体" w:hAnsi="宋体"/>
          <w:b/>
          <w:sz w:val="30"/>
          <w:szCs w:val="30"/>
        </w:rPr>
      </w:pPr>
      <w:r>
        <w:rPr>
          <w:rFonts w:ascii="宋体" w:hAnsi="宋体" w:hint="eastAsia"/>
          <w:b/>
          <w:sz w:val="30"/>
          <w:szCs w:val="30"/>
        </w:rPr>
        <w:t>药</w:t>
      </w:r>
      <w:r w:rsidRPr="00391D17">
        <w:rPr>
          <w:rFonts w:ascii="宋体" w:hAnsi="宋体" w:hint="eastAsia"/>
          <w:b/>
          <w:sz w:val="30"/>
          <w:szCs w:val="30"/>
        </w:rPr>
        <w:t>学院</w:t>
      </w:r>
    </w:p>
    <w:p w:rsidR="003033A6" w:rsidRDefault="003033A6" w:rsidP="003033A6">
      <w:pPr>
        <w:spacing w:line="560" w:lineRule="exact"/>
        <w:rPr>
          <w:rFonts w:ascii="宋体" w:hAnsi="宋体"/>
          <w:b/>
          <w:sz w:val="28"/>
          <w:szCs w:val="28"/>
        </w:rPr>
      </w:pPr>
      <w:bookmarkStart w:id="0" w:name="_GoBack"/>
      <w:bookmarkEnd w:id="0"/>
      <w:r>
        <w:rPr>
          <w:rFonts w:ascii="宋体" w:hAnsi="宋体" w:hint="eastAsia"/>
          <w:b/>
          <w:sz w:val="28"/>
          <w:szCs w:val="28"/>
        </w:rPr>
        <w:t>二类转专业学生转入标准：</w:t>
      </w:r>
    </w:p>
    <w:p w:rsidR="003033A6" w:rsidRDefault="003033A6" w:rsidP="003033A6">
      <w:pPr>
        <w:pStyle w:val="p0"/>
        <w:spacing w:line="360" w:lineRule="auto"/>
        <w:jc w:val="left"/>
        <w:rPr>
          <w:rFonts w:hint="default"/>
          <w:b/>
          <w:sz w:val="24"/>
        </w:rPr>
      </w:pPr>
      <w:r>
        <w:rPr>
          <w:rFonts w:ascii="宋体" w:hAnsi="宋体"/>
          <w:b/>
          <w:sz w:val="24"/>
        </w:rPr>
        <w:t xml:space="preserve"> “特长生转专业”转入条件</w:t>
      </w:r>
    </w:p>
    <w:p w:rsidR="003033A6" w:rsidRDefault="003033A6" w:rsidP="003033A6">
      <w:pPr>
        <w:pStyle w:val="p0"/>
        <w:numPr>
          <w:ilvl w:val="0"/>
          <w:numId w:val="1"/>
        </w:numPr>
        <w:spacing w:line="360" w:lineRule="auto"/>
        <w:jc w:val="left"/>
        <w:rPr>
          <w:rFonts w:ascii="宋体" w:hAnsi="宋体" w:hint="default"/>
          <w:b/>
          <w:sz w:val="24"/>
        </w:rPr>
      </w:pPr>
      <w:r>
        <w:rPr>
          <w:rFonts w:ascii="宋体" w:hAnsi="宋体"/>
          <w:b/>
          <w:sz w:val="24"/>
        </w:rPr>
        <w:t>基本条件</w:t>
      </w:r>
    </w:p>
    <w:p w:rsidR="003033A6" w:rsidRPr="004C4B40" w:rsidRDefault="003033A6" w:rsidP="004C4B40">
      <w:pPr>
        <w:spacing w:line="560" w:lineRule="exact"/>
        <w:ind w:firstLine="570"/>
        <w:rPr>
          <w:rFonts w:ascii="宋体" w:hAnsi="宋体"/>
          <w:sz w:val="28"/>
          <w:szCs w:val="28"/>
        </w:rPr>
      </w:pPr>
      <w:r w:rsidRPr="004C4B40">
        <w:rPr>
          <w:rFonts w:ascii="宋体" w:hAnsi="宋体"/>
          <w:sz w:val="28"/>
          <w:szCs w:val="28"/>
        </w:rPr>
        <w:t>1.在本校期间无各类违纪行为；</w:t>
      </w:r>
    </w:p>
    <w:p w:rsidR="003033A6" w:rsidRPr="004C4B40" w:rsidRDefault="003033A6" w:rsidP="004C4B40">
      <w:pPr>
        <w:spacing w:line="560" w:lineRule="exact"/>
        <w:ind w:firstLine="570"/>
        <w:rPr>
          <w:rFonts w:ascii="宋体" w:hAnsi="宋体"/>
          <w:sz w:val="28"/>
          <w:szCs w:val="28"/>
        </w:rPr>
      </w:pPr>
      <w:r w:rsidRPr="004C4B40">
        <w:rPr>
          <w:rFonts w:ascii="宋体" w:hAnsi="宋体"/>
          <w:sz w:val="28"/>
          <w:szCs w:val="28"/>
        </w:rPr>
        <w:t>2.入学后所修读必修课成绩全部合格（不含补考、重修合格），</w:t>
      </w:r>
      <w:proofErr w:type="gramStart"/>
      <w:r w:rsidRPr="004C4B40">
        <w:rPr>
          <w:rFonts w:ascii="宋体" w:hAnsi="宋体"/>
          <w:sz w:val="28"/>
          <w:szCs w:val="28"/>
        </w:rPr>
        <w:t>无缓考</w:t>
      </w:r>
      <w:proofErr w:type="gramEnd"/>
      <w:r w:rsidRPr="004C4B40">
        <w:rPr>
          <w:rFonts w:ascii="宋体" w:hAnsi="宋体"/>
          <w:sz w:val="28"/>
          <w:szCs w:val="28"/>
        </w:rPr>
        <w:t>科目且</w:t>
      </w:r>
      <w:proofErr w:type="gramStart"/>
      <w:r w:rsidRPr="004C4B40">
        <w:rPr>
          <w:rFonts w:ascii="宋体" w:hAnsi="宋体"/>
          <w:sz w:val="28"/>
          <w:szCs w:val="28"/>
        </w:rPr>
        <w:t>加权平均绩点达到</w:t>
      </w:r>
      <w:proofErr w:type="gramEnd"/>
      <w:r w:rsidRPr="004C4B40">
        <w:rPr>
          <w:rFonts w:ascii="宋体" w:hAnsi="宋体"/>
          <w:sz w:val="28"/>
          <w:szCs w:val="28"/>
        </w:rPr>
        <w:t>3.0；</w:t>
      </w:r>
    </w:p>
    <w:p w:rsidR="003033A6" w:rsidRPr="004C4B40" w:rsidRDefault="003033A6" w:rsidP="004C4B40">
      <w:pPr>
        <w:spacing w:line="560" w:lineRule="exact"/>
        <w:ind w:firstLine="570"/>
        <w:rPr>
          <w:rFonts w:ascii="宋体" w:hAnsi="宋体"/>
          <w:sz w:val="28"/>
          <w:szCs w:val="28"/>
        </w:rPr>
      </w:pPr>
      <w:r w:rsidRPr="004C4B40">
        <w:rPr>
          <w:rFonts w:ascii="宋体" w:hAnsi="宋体"/>
          <w:sz w:val="28"/>
          <w:szCs w:val="28"/>
        </w:rPr>
        <w:t>3.大</w:t>
      </w:r>
      <w:proofErr w:type="gramStart"/>
      <w:r w:rsidRPr="004C4B40">
        <w:rPr>
          <w:rFonts w:ascii="宋体" w:hAnsi="宋体"/>
          <w:sz w:val="28"/>
          <w:szCs w:val="28"/>
        </w:rPr>
        <w:t>一</w:t>
      </w:r>
      <w:proofErr w:type="gramEnd"/>
      <w:r w:rsidRPr="004C4B40">
        <w:rPr>
          <w:rFonts w:ascii="宋体" w:hAnsi="宋体"/>
          <w:sz w:val="28"/>
          <w:szCs w:val="28"/>
        </w:rPr>
        <w:t>学生，第一学期大学英语（1）期末成绩在80分以上；大二学生，大学英语等级考试四级成绩在425分以上。</w:t>
      </w:r>
    </w:p>
    <w:p w:rsidR="003033A6" w:rsidRDefault="003033A6" w:rsidP="003033A6">
      <w:pPr>
        <w:pStyle w:val="p0"/>
        <w:spacing w:line="360" w:lineRule="auto"/>
        <w:jc w:val="left"/>
        <w:rPr>
          <w:rFonts w:ascii="宋体" w:hAnsi="宋体" w:hint="default"/>
          <w:b/>
          <w:sz w:val="24"/>
        </w:rPr>
      </w:pPr>
      <w:r>
        <w:rPr>
          <w:rFonts w:ascii="宋体" w:hAnsi="宋体"/>
          <w:b/>
          <w:sz w:val="24"/>
        </w:rPr>
        <w:t>二、附加条件</w:t>
      </w:r>
    </w:p>
    <w:p w:rsidR="003033A6" w:rsidRDefault="003033A6" w:rsidP="003033A6">
      <w:pPr>
        <w:pStyle w:val="p0"/>
        <w:spacing w:line="360" w:lineRule="auto"/>
        <w:jc w:val="left"/>
        <w:rPr>
          <w:rFonts w:hint="default"/>
          <w:b/>
          <w:sz w:val="24"/>
        </w:rPr>
      </w:pPr>
      <w:r>
        <w:rPr>
          <w:rFonts w:ascii="宋体" w:hAnsi="宋体"/>
          <w:b/>
          <w:sz w:val="24"/>
        </w:rPr>
        <w:t xml:space="preserve">    符合A</w:t>
      </w:r>
      <w:proofErr w:type="gramStart"/>
      <w:r>
        <w:rPr>
          <w:rFonts w:ascii="宋体" w:hAnsi="宋体"/>
          <w:b/>
          <w:sz w:val="24"/>
        </w:rPr>
        <w:t>类条件</w:t>
      </w:r>
      <w:proofErr w:type="gramEnd"/>
      <w:r>
        <w:rPr>
          <w:rFonts w:ascii="宋体" w:hAnsi="宋体"/>
          <w:b/>
          <w:sz w:val="24"/>
        </w:rPr>
        <w:t>1项或者B</w:t>
      </w:r>
      <w:proofErr w:type="gramStart"/>
      <w:r>
        <w:rPr>
          <w:rFonts w:ascii="宋体" w:hAnsi="宋体"/>
          <w:b/>
          <w:sz w:val="24"/>
        </w:rPr>
        <w:t>类条件</w:t>
      </w:r>
      <w:proofErr w:type="gramEnd"/>
      <w:r>
        <w:rPr>
          <w:rFonts w:ascii="宋体" w:hAnsi="宋体"/>
          <w:b/>
          <w:sz w:val="24"/>
        </w:rPr>
        <w:t>2项。</w:t>
      </w:r>
    </w:p>
    <w:p w:rsidR="003033A6" w:rsidRDefault="003033A6" w:rsidP="003033A6">
      <w:pPr>
        <w:pStyle w:val="p0"/>
        <w:spacing w:line="360" w:lineRule="auto"/>
        <w:jc w:val="left"/>
        <w:rPr>
          <w:rFonts w:hint="default"/>
          <w:sz w:val="24"/>
        </w:rPr>
      </w:pPr>
      <w:r>
        <w:rPr>
          <w:rFonts w:ascii="宋体" w:hAnsi="宋体"/>
          <w:b/>
          <w:sz w:val="24"/>
        </w:rPr>
        <w:t>A类：</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1.以第一作者身份公开发表所转专业领域论文1篇，字数1000字以上（增刊及内部刊物除外），作者单位为浙江中医药大学，并通过学院组织的专家答辩；</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2.入大学后以主编、副主编或编委身份出版所转专业领域专著1部，负责人单位为浙江中医药大学，并通过学院组织的专家答辩；</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3.主持浙江中医药大学校级课题1项；</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4.参加厅局级课题1项（前2名），负责人单位为浙江中医药大学；</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5.参加省部级课题1项（前3名），负责人单位为浙江中医药大学；</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6.参加国家级课题1项（前5名），负责人单位为浙江中医药大学；</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7.以个人或团体赛主要成员获浙江中医药大学校级或以上所转专业领域学科竞赛奖1项。</w:t>
      </w:r>
    </w:p>
    <w:p w:rsidR="003033A6" w:rsidRDefault="003033A6" w:rsidP="003033A6">
      <w:pPr>
        <w:pStyle w:val="p0"/>
        <w:spacing w:line="360" w:lineRule="auto"/>
        <w:jc w:val="left"/>
        <w:rPr>
          <w:rFonts w:hint="default"/>
          <w:sz w:val="24"/>
        </w:rPr>
      </w:pPr>
      <w:r>
        <w:rPr>
          <w:rFonts w:ascii="宋体" w:hAnsi="宋体"/>
          <w:b/>
          <w:sz w:val="24"/>
        </w:rPr>
        <w:t>B类：</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1.高中阶段先修过所转专业相关课程并取得合格成绩1门（附中学教</w:t>
      </w:r>
      <w:r w:rsidRPr="004C4B40">
        <w:rPr>
          <w:rFonts w:ascii="宋体" w:hAnsi="宋体"/>
          <w:sz w:val="28"/>
          <w:szCs w:val="28"/>
        </w:rPr>
        <w:lastRenderedPageBreak/>
        <w:t>务部门证明）；</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2.入大学后以第一作者身份（增刊及内部刊物）发表所转专业领域论文1篇，字数1000字以上，并通过学院组织的专家答辩；</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 xml:space="preserve"> 3.入大学后参与发表所转专业领域论文2篇，每篇字数1000字以上（增刊及内部刊物除外），作者单位为浙江中医药大学，并通过学院组织的专家答辩。</w:t>
      </w:r>
    </w:p>
    <w:p w:rsidR="003033A6" w:rsidRDefault="003033A6" w:rsidP="003033A6">
      <w:pPr>
        <w:pStyle w:val="p0"/>
        <w:spacing w:line="360" w:lineRule="auto"/>
        <w:jc w:val="left"/>
        <w:rPr>
          <w:rFonts w:ascii="宋体" w:hAnsi="宋体" w:hint="default"/>
          <w:b/>
          <w:sz w:val="24"/>
        </w:rPr>
      </w:pPr>
      <w:r>
        <w:rPr>
          <w:rFonts w:ascii="宋体" w:hAnsi="宋体"/>
          <w:b/>
          <w:sz w:val="24"/>
        </w:rPr>
        <w:t xml:space="preserve"> “专业不适应学生转专业”转入条件</w:t>
      </w:r>
    </w:p>
    <w:p w:rsidR="004C4B40" w:rsidRPr="004C4B40" w:rsidRDefault="004C4B40" w:rsidP="009A094D">
      <w:pPr>
        <w:spacing w:line="560" w:lineRule="exact"/>
        <w:rPr>
          <w:rFonts w:ascii="宋体" w:hAnsi="宋体"/>
          <w:sz w:val="28"/>
          <w:szCs w:val="28"/>
        </w:rPr>
      </w:pPr>
      <w:r w:rsidRPr="004C4B40">
        <w:rPr>
          <w:rFonts w:ascii="宋体" w:hAnsi="宋体"/>
          <w:sz w:val="28"/>
          <w:szCs w:val="28"/>
        </w:rPr>
        <w:t>1.</w:t>
      </w:r>
      <w:r w:rsidRPr="004C4B40">
        <w:rPr>
          <w:rFonts w:ascii="宋体" w:hAnsi="宋体" w:hint="eastAsia"/>
          <w:sz w:val="28"/>
          <w:szCs w:val="28"/>
        </w:rPr>
        <w:t>在本校期间无各类违纪行为；</w:t>
      </w:r>
    </w:p>
    <w:p w:rsidR="004C4B40" w:rsidRPr="004C4B40" w:rsidRDefault="004C4B40" w:rsidP="009A094D">
      <w:pPr>
        <w:spacing w:line="560" w:lineRule="exact"/>
        <w:rPr>
          <w:rFonts w:ascii="宋体" w:hAnsi="宋体"/>
          <w:sz w:val="28"/>
          <w:szCs w:val="28"/>
        </w:rPr>
      </w:pPr>
      <w:r w:rsidRPr="004C4B40">
        <w:rPr>
          <w:rFonts w:ascii="宋体" w:hAnsi="宋体"/>
          <w:sz w:val="28"/>
          <w:szCs w:val="28"/>
        </w:rPr>
        <w:t>2.</w:t>
      </w:r>
      <w:r w:rsidRPr="004C4B40">
        <w:rPr>
          <w:rFonts w:ascii="宋体" w:hAnsi="宋体" w:hint="eastAsia"/>
          <w:sz w:val="28"/>
          <w:szCs w:val="28"/>
        </w:rPr>
        <w:t>所转专业之间当年录取最低分分差</w:t>
      </w:r>
      <w:r w:rsidRPr="004C4B40">
        <w:rPr>
          <w:rFonts w:ascii="宋体" w:hAnsi="宋体"/>
          <w:sz w:val="28"/>
          <w:szCs w:val="28"/>
        </w:rPr>
        <w:t>5</w:t>
      </w:r>
      <w:r w:rsidRPr="004C4B40">
        <w:rPr>
          <w:rFonts w:ascii="宋体" w:hAnsi="宋体" w:hint="eastAsia"/>
          <w:sz w:val="28"/>
          <w:szCs w:val="28"/>
        </w:rPr>
        <w:t>分之内（含</w:t>
      </w:r>
      <w:r w:rsidRPr="004C4B40">
        <w:rPr>
          <w:rFonts w:ascii="宋体" w:hAnsi="宋体"/>
          <w:sz w:val="28"/>
          <w:szCs w:val="28"/>
        </w:rPr>
        <w:t>5</w:t>
      </w:r>
      <w:r w:rsidRPr="004C4B40">
        <w:rPr>
          <w:rFonts w:ascii="宋体" w:hAnsi="宋体" w:hint="eastAsia"/>
          <w:sz w:val="28"/>
          <w:szCs w:val="28"/>
        </w:rPr>
        <w:t>分）。</w:t>
      </w:r>
    </w:p>
    <w:p w:rsidR="003033A6" w:rsidRDefault="003033A6" w:rsidP="003033A6">
      <w:pPr>
        <w:pStyle w:val="p0"/>
        <w:spacing w:line="360" w:lineRule="auto"/>
        <w:jc w:val="left"/>
        <w:rPr>
          <w:rFonts w:ascii="宋体" w:hAnsi="宋体" w:hint="default"/>
          <w:b/>
          <w:sz w:val="24"/>
        </w:rPr>
      </w:pPr>
      <w:r>
        <w:rPr>
          <w:rFonts w:ascii="宋体" w:hAnsi="宋体"/>
          <w:b/>
          <w:sz w:val="24"/>
        </w:rPr>
        <w:t xml:space="preserve"> “高分专业转入低分专业”转入附加条件</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1.在本校期间无各类违纪行为；</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2.大</w:t>
      </w:r>
      <w:proofErr w:type="gramStart"/>
      <w:r w:rsidRPr="004C4B40">
        <w:rPr>
          <w:rFonts w:ascii="宋体" w:hAnsi="宋体"/>
          <w:sz w:val="28"/>
          <w:szCs w:val="28"/>
        </w:rPr>
        <w:t>一</w:t>
      </w:r>
      <w:proofErr w:type="gramEnd"/>
      <w:r w:rsidRPr="004C4B40">
        <w:rPr>
          <w:rFonts w:ascii="宋体" w:hAnsi="宋体"/>
          <w:sz w:val="28"/>
          <w:szCs w:val="28"/>
        </w:rPr>
        <w:t>学生，第一学期大学英语（1）期末成绩在80分以上；大二学生，大学英语等级考试四级成绩在425分以上。</w:t>
      </w:r>
    </w:p>
    <w:p w:rsidR="003033A6" w:rsidRPr="004C4B40" w:rsidRDefault="003033A6" w:rsidP="009A094D">
      <w:pPr>
        <w:spacing w:line="560" w:lineRule="exact"/>
        <w:rPr>
          <w:rFonts w:ascii="宋体" w:hAnsi="宋体"/>
          <w:sz w:val="28"/>
          <w:szCs w:val="28"/>
        </w:rPr>
      </w:pPr>
      <w:r w:rsidRPr="004C4B40">
        <w:rPr>
          <w:rFonts w:ascii="宋体" w:hAnsi="宋体"/>
          <w:sz w:val="28"/>
          <w:szCs w:val="28"/>
        </w:rPr>
        <w:t>3.当年高考成绩超过欲转入专业同年录取分数的平均录取分数；且入大学后，在原专业必修课成绩排名前40%。</w:t>
      </w:r>
    </w:p>
    <w:p w:rsidR="003033A6" w:rsidRPr="004C4B40" w:rsidRDefault="003033A6" w:rsidP="004C4B40">
      <w:pPr>
        <w:spacing w:line="560" w:lineRule="exact"/>
        <w:ind w:firstLine="570"/>
        <w:rPr>
          <w:rFonts w:ascii="宋体" w:hAnsi="宋体"/>
          <w:sz w:val="28"/>
          <w:szCs w:val="28"/>
        </w:rPr>
      </w:pPr>
      <w:r w:rsidRPr="004C4B40">
        <w:rPr>
          <w:rFonts w:ascii="宋体" w:hAnsi="宋体"/>
          <w:sz w:val="28"/>
          <w:szCs w:val="28"/>
        </w:rPr>
        <w:t>符合以上3条基本条件，进入转入学院考核。</w:t>
      </w:r>
    </w:p>
    <w:p w:rsidR="003033A6" w:rsidRDefault="003033A6" w:rsidP="003033A6">
      <w:pPr>
        <w:spacing w:line="360" w:lineRule="auto"/>
        <w:jc w:val="left"/>
        <w:rPr>
          <w:rFonts w:ascii="宋体" w:hAnsi="宋体"/>
          <w:b/>
          <w:sz w:val="28"/>
          <w:szCs w:val="28"/>
        </w:rPr>
      </w:pPr>
      <w:r>
        <w:rPr>
          <w:rFonts w:ascii="宋体" w:hAnsi="宋体" w:hint="eastAsia"/>
          <w:b/>
          <w:sz w:val="28"/>
          <w:szCs w:val="28"/>
        </w:rPr>
        <w:t>转专业考核录取方案</w:t>
      </w:r>
    </w:p>
    <w:p w:rsidR="003033A6" w:rsidRDefault="003033A6" w:rsidP="003033A6">
      <w:pPr>
        <w:pStyle w:val="p0"/>
        <w:spacing w:line="360" w:lineRule="auto"/>
        <w:jc w:val="left"/>
        <w:rPr>
          <w:rFonts w:hint="default"/>
          <w:b/>
          <w:sz w:val="24"/>
        </w:rPr>
      </w:pPr>
      <w:r>
        <w:rPr>
          <w:rFonts w:ascii="宋体" w:hAnsi="宋体"/>
          <w:b/>
          <w:sz w:val="24"/>
        </w:rPr>
        <w:t>考核内容及成绩计算：</w:t>
      </w:r>
    </w:p>
    <w:p w:rsidR="003033A6" w:rsidRDefault="003033A6" w:rsidP="004C4B40">
      <w:pPr>
        <w:spacing w:line="560" w:lineRule="exact"/>
        <w:ind w:firstLine="570"/>
        <w:rPr>
          <w:rFonts w:ascii="宋体" w:hAnsi="宋体"/>
          <w:sz w:val="28"/>
          <w:szCs w:val="28"/>
        </w:rPr>
      </w:pPr>
      <w:r>
        <w:rPr>
          <w:rFonts w:ascii="宋体" w:hAnsi="宋体"/>
          <w:sz w:val="28"/>
          <w:szCs w:val="28"/>
        </w:rPr>
        <w:t>（1）笔试：主要考核学生的专业素质和专业能力；</w:t>
      </w:r>
    </w:p>
    <w:p w:rsidR="003033A6" w:rsidRDefault="003033A6" w:rsidP="004C4B40">
      <w:pPr>
        <w:spacing w:line="560" w:lineRule="exact"/>
        <w:ind w:firstLine="570"/>
        <w:rPr>
          <w:rFonts w:ascii="宋体" w:hAnsi="宋体"/>
          <w:sz w:val="28"/>
          <w:szCs w:val="28"/>
        </w:rPr>
      </w:pPr>
      <w:r>
        <w:rPr>
          <w:rFonts w:ascii="宋体" w:hAnsi="宋体"/>
          <w:sz w:val="28"/>
          <w:szCs w:val="28"/>
        </w:rPr>
        <w:t>（2）实验技能考核：主要考核学生的创新精神、创新能力及综合素质；</w:t>
      </w:r>
    </w:p>
    <w:p w:rsidR="003033A6" w:rsidRDefault="003033A6" w:rsidP="004C4B40">
      <w:pPr>
        <w:spacing w:line="560" w:lineRule="exact"/>
        <w:ind w:firstLine="570"/>
        <w:rPr>
          <w:rFonts w:ascii="宋体" w:hAnsi="宋体"/>
          <w:sz w:val="28"/>
          <w:szCs w:val="28"/>
        </w:rPr>
      </w:pPr>
      <w:r>
        <w:rPr>
          <w:rFonts w:ascii="宋体" w:hAnsi="宋体"/>
          <w:sz w:val="28"/>
          <w:szCs w:val="28"/>
        </w:rPr>
        <w:t>（3）面试：主要考核学生对专业的认识及综合素质。</w:t>
      </w:r>
    </w:p>
    <w:p w:rsidR="003033A6" w:rsidRDefault="003033A6" w:rsidP="004C4B40">
      <w:pPr>
        <w:spacing w:line="560" w:lineRule="exact"/>
        <w:ind w:firstLine="570"/>
        <w:rPr>
          <w:rFonts w:ascii="宋体" w:hAnsi="宋体"/>
          <w:sz w:val="28"/>
          <w:szCs w:val="28"/>
        </w:rPr>
      </w:pPr>
      <w:r>
        <w:rPr>
          <w:rFonts w:ascii="宋体" w:hAnsi="宋体"/>
          <w:sz w:val="28"/>
          <w:szCs w:val="28"/>
        </w:rPr>
        <w:t>综合成绩=笔试成绩*25%+实验技能考核成绩*25%+面试成绩*50%</w:t>
      </w:r>
    </w:p>
    <w:p w:rsidR="003033A6" w:rsidRDefault="003033A6" w:rsidP="003033A6">
      <w:pPr>
        <w:pStyle w:val="p0"/>
        <w:spacing w:line="360" w:lineRule="auto"/>
        <w:jc w:val="left"/>
        <w:rPr>
          <w:rFonts w:hint="default"/>
          <w:b/>
          <w:sz w:val="24"/>
        </w:rPr>
      </w:pPr>
      <w:r>
        <w:rPr>
          <w:rFonts w:ascii="宋体" w:hAnsi="宋体"/>
          <w:b/>
          <w:sz w:val="24"/>
        </w:rPr>
        <w:t>录取办法：</w:t>
      </w:r>
    </w:p>
    <w:p w:rsidR="003033A6" w:rsidRDefault="003033A6" w:rsidP="004C4B40">
      <w:pPr>
        <w:spacing w:line="560" w:lineRule="exact"/>
        <w:ind w:firstLine="570"/>
        <w:rPr>
          <w:rFonts w:ascii="宋体" w:hAnsi="宋体"/>
          <w:sz w:val="28"/>
          <w:szCs w:val="28"/>
        </w:rPr>
      </w:pPr>
      <w:r>
        <w:rPr>
          <w:rFonts w:ascii="宋体" w:hAnsi="宋体" w:hint="eastAsia"/>
          <w:sz w:val="28"/>
          <w:szCs w:val="28"/>
        </w:rPr>
        <w:t>（1）特长生转专业：根据笔试、相应特长证明、面试合计成绩，</w:t>
      </w:r>
      <w:r>
        <w:rPr>
          <w:rFonts w:ascii="宋体" w:hAnsi="宋体" w:hint="eastAsia"/>
          <w:sz w:val="28"/>
          <w:szCs w:val="28"/>
        </w:rPr>
        <w:lastRenderedPageBreak/>
        <w:t>综合成绩80分以上，择优录取。</w:t>
      </w:r>
    </w:p>
    <w:p w:rsidR="003033A6" w:rsidRDefault="003033A6" w:rsidP="004C4B40">
      <w:pPr>
        <w:spacing w:line="560" w:lineRule="exact"/>
        <w:ind w:firstLine="570"/>
        <w:rPr>
          <w:rFonts w:ascii="宋体" w:hAnsi="宋体"/>
          <w:sz w:val="28"/>
          <w:szCs w:val="28"/>
        </w:rPr>
      </w:pPr>
      <w:r>
        <w:rPr>
          <w:rFonts w:ascii="宋体" w:hAnsi="宋体" w:hint="eastAsia"/>
          <w:sz w:val="28"/>
          <w:szCs w:val="28"/>
        </w:rPr>
        <w:t>（2）专业不适应学生转专业：根据笔试、面试合计成绩，综合成绩80分以上，择优录取。</w:t>
      </w:r>
    </w:p>
    <w:p w:rsidR="003033A6" w:rsidRDefault="003033A6" w:rsidP="004C4B40">
      <w:pPr>
        <w:spacing w:line="560" w:lineRule="exact"/>
        <w:ind w:firstLine="570"/>
        <w:rPr>
          <w:rFonts w:ascii="宋体" w:hAnsi="宋体"/>
          <w:sz w:val="28"/>
          <w:szCs w:val="28"/>
        </w:rPr>
      </w:pPr>
      <w:r>
        <w:rPr>
          <w:rFonts w:ascii="宋体" w:hAnsi="宋体" w:hint="eastAsia"/>
          <w:sz w:val="28"/>
          <w:szCs w:val="28"/>
        </w:rPr>
        <w:t>（3）高分专业转低分专业：根据笔试或者面试成绩，综合成绩60分（合格）及以上，择优录取。</w:t>
      </w:r>
    </w:p>
    <w:p w:rsidR="003033A6" w:rsidRPr="003033A6" w:rsidRDefault="003033A6" w:rsidP="003033A6">
      <w:pPr>
        <w:pStyle w:val="p0"/>
        <w:spacing w:line="360" w:lineRule="auto"/>
        <w:jc w:val="left"/>
        <w:rPr>
          <w:rFonts w:hint="default"/>
          <w:sz w:val="24"/>
        </w:rPr>
      </w:pPr>
    </w:p>
    <w:p w:rsidR="003033A6" w:rsidRDefault="003033A6" w:rsidP="003033A6">
      <w:pPr>
        <w:ind w:firstLine="570"/>
        <w:rPr>
          <w:rFonts w:ascii="宋体" w:hAnsi="宋体"/>
          <w:sz w:val="28"/>
          <w:szCs w:val="28"/>
        </w:rPr>
      </w:pPr>
    </w:p>
    <w:p w:rsidR="00141FE3" w:rsidRPr="003033A6" w:rsidRDefault="00141FE3"/>
    <w:sectPr w:rsidR="00141FE3" w:rsidRPr="003033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C6A" w:rsidRDefault="002C3C6A" w:rsidP="004C4B40">
      <w:r>
        <w:separator/>
      </w:r>
    </w:p>
  </w:endnote>
  <w:endnote w:type="continuationSeparator" w:id="0">
    <w:p w:rsidR="002C3C6A" w:rsidRDefault="002C3C6A" w:rsidP="004C4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C6A" w:rsidRDefault="002C3C6A" w:rsidP="004C4B40">
      <w:r>
        <w:separator/>
      </w:r>
    </w:p>
  </w:footnote>
  <w:footnote w:type="continuationSeparator" w:id="0">
    <w:p w:rsidR="002C3C6A" w:rsidRDefault="002C3C6A" w:rsidP="004C4B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82AFD"/>
    <w:multiLevelType w:val="singleLevel"/>
    <w:tmpl w:val="52982AFD"/>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3A6"/>
    <w:rsid w:val="00141FE3"/>
    <w:rsid w:val="001818FD"/>
    <w:rsid w:val="002C3C6A"/>
    <w:rsid w:val="003033A6"/>
    <w:rsid w:val="0047104A"/>
    <w:rsid w:val="004C4B40"/>
    <w:rsid w:val="00604052"/>
    <w:rsid w:val="00793064"/>
    <w:rsid w:val="00982750"/>
    <w:rsid w:val="009A0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3A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3033A6"/>
    <w:pPr>
      <w:widowControl/>
    </w:pPr>
    <w:rPr>
      <w:rFonts w:hint="eastAsia"/>
      <w:szCs w:val="20"/>
    </w:rPr>
  </w:style>
  <w:style w:type="paragraph" w:styleId="a3">
    <w:name w:val="header"/>
    <w:basedOn w:val="a"/>
    <w:link w:val="Char"/>
    <w:uiPriority w:val="99"/>
    <w:unhideWhenUsed/>
    <w:rsid w:val="004C4B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4B40"/>
    <w:rPr>
      <w:rFonts w:ascii="Times New Roman" w:eastAsia="宋体" w:hAnsi="Times New Roman" w:cs="Times New Roman"/>
      <w:sz w:val="18"/>
      <w:szCs w:val="18"/>
    </w:rPr>
  </w:style>
  <w:style w:type="paragraph" w:styleId="a4">
    <w:name w:val="footer"/>
    <w:basedOn w:val="a"/>
    <w:link w:val="Char0"/>
    <w:uiPriority w:val="99"/>
    <w:unhideWhenUsed/>
    <w:rsid w:val="004C4B40"/>
    <w:pPr>
      <w:tabs>
        <w:tab w:val="center" w:pos="4153"/>
        <w:tab w:val="right" w:pos="8306"/>
      </w:tabs>
      <w:snapToGrid w:val="0"/>
      <w:jc w:val="left"/>
    </w:pPr>
    <w:rPr>
      <w:sz w:val="18"/>
      <w:szCs w:val="18"/>
    </w:rPr>
  </w:style>
  <w:style w:type="character" w:customStyle="1" w:styleId="Char0">
    <w:name w:val="页脚 Char"/>
    <w:basedOn w:val="a0"/>
    <w:link w:val="a4"/>
    <w:uiPriority w:val="99"/>
    <w:rsid w:val="004C4B4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3A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3033A6"/>
    <w:pPr>
      <w:widowControl/>
    </w:pPr>
    <w:rPr>
      <w:rFonts w:hint="eastAsia"/>
      <w:szCs w:val="20"/>
    </w:rPr>
  </w:style>
  <w:style w:type="paragraph" w:styleId="a3">
    <w:name w:val="header"/>
    <w:basedOn w:val="a"/>
    <w:link w:val="Char"/>
    <w:uiPriority w:val="99"/>
    <w:unhideWhenUsed/>
    <w:rsid w:val="004C4B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4B40"/>
    <w:rPr>
      <w:rFonts w:ascii="Times New Roman" w:eastAsia="宋体" w:hAnsi="Times New Roman" w:cs="Times New Roman"/>
      <w:sz w:val="18"/>
      <w:szCs w:val="18"/>
    </w:rPr>
  </w:style>
  <w:style w:type="paragraph" w:styleId="a4">
    <w:name w:val="footer"/>
    <w:basedOn w:val="a"/>
    <w:link w:val="Char0"/>
    <w:uiPriority w:val="99"/>
    <w:unhideWhenUsed/>
    <w:rsid w:val="004C4B40"/>
    <w:pPr>
      <w:tabs>
        <w:tab w:val="center" w:pos="4153"/>
        <w:tab w:val="right" w:pos="8306"/>
      </w:tabs>
      <w:snapToGrid w:val="0"/>
      <w:jc w:val="left"/>
    </w:pPr>
    <w:rPr>
      <w:sz w:val="18"/>
      <w:szCs w:val="18"/>
    </w:rPr>
  </w:style>
  <w:style w:type="character" w:customStyle="1" w:styleId="Char0">
    <w:name w:val="页脚 Char"/>
    <w:basedOn w:val="a0"/>
    <w:link w:val="a4"/>
    <w:uiPriority w:val="99"/>
    <w:rsid w:val="004C4B4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903756">
      <w:bodyDiv w:val="1"/>
      <w:marLeft w:val="0"/>
      <w:marRight w:val="0"/>
      <w:marTop w:val="0"/>
      <w:marBottom w:val="0"/>
      <w:divBdr>
        <w:top w:val="none" w:sz="0" w:space="0" w:color="auto"/>
        <w:left w:val="none" w:sz="0" w:space="0" w:color="auto"/>
        <w:bottom w:val="none" w:sz="0" w:space="0" w:color="auto"/>
        <w:right w:val="none" w:sz="0" w:space="0" w:color="auto"/>
      </w:divBdr>
    </w:div>
    <w:div w:id="118902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172</Words>
  <Characters>983</Characters>
  <Application>Microsoft Office Word</Application>
  <DocSecurity>0</DocSecurity>
  <Lines>8</Lines>
  <Paragraphs>2</Paragraphs>
  <ScaleCrop>false</ScaleCrop>
  <Company>微软中国</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傅斌</dc:creator>
  <cp:lastModifiedBy>傅斌</cp:lastModifiedBy>
  <cp:revision>5</cp:revision>
  <cp:lastPrinted>2014-01-16T03:30:00Z</cp:lastPrinted>
  <dcterms:created xsi:type="dcterms:W3CDTF">2014-01-14T02:20:00Z</dcterms:created>
  <dcterms:modified xsi:type="dcterms:W3CDTF">2014-06-27T00:33:00Z</dcterms:modified>
</cp:coreProperties>
</file>