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3BB" w:rsidRDefault="006773BB" w:rsidP="006773BB">
      <w:pPr>
        <w:spacing w:line="600" w:lineRule="exact"/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生命科学</w:t>
      </w:r>
      <w:r w:rsidRPr="00391D17">
        <w:rPr>
          <w:rFonts w:ascii="宋体" w:hAnsi="宋体" w:hint="eastAsia"/>
          <w:b/>
          <w:sz w:val="30"/>
          <w:szCs w:val="30"/>
        </w:rPr>
        <w:t>学院</w:t>
      </w:r>
    </w:p>
    <w:p w:rsidR="006773BB" w:rsidRDefault="006773BB" w:rsidP="006773BB">
      <w:pPr>
        <w:spacing w:line="560" w:lineRule="exact"/>
        <w:rPr>
          <w:rFonts w:ascii="宋体" w:hAnsi="宋体"/>
          <w:b/>
          <w:sz w:val="28"/>
          <w:szCs w:val="28"/>
        </w:rPr>
      </w:pPr>
      <w:bookmarkStart w:id="0" w:name="_GoBack"/>
      <w:bookmarkEnd w:id="0"/>
      <w:r>
        <w:rPr>
          <w:rFonts w:ascii="宋体" w:hAnsi="宋体" w:hint="eastAsia"/>
          <w:b/>
          <w:sz w:val="28"/>
          <w:szCs w:val="28"/>
        </w:rPr>
        <w:t>二类转专业学生转入标准：</w:t>
      </w:r>
    </w:p>
    <w:p w:rsidR="006773BB" w:rsidRDefault="00A16B6D" w:rsidP="006773BB">
      <w:pPr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（一）</w:t>
      </w:r>
      <w:r w:rsidR="006773BB">
        <w:rPr>
          <w:rFonts w:ascii="宋体" w:hAnsi="宋体" w:hint="eastAsia"/>
          <w:b/>
          <w:sz w:val="28"/>
          <w:szCs w:val="28"/>
        </w:rPr>
        <w:t>“特长生”转入基本条件</w:t>
      </w:r>
    </w:p>
    <w:p w:rsidR="006773BB" w:rsidRDefault="006773BB" w:rsidP="006773BB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有三甲医院及以上检验领域或卫生检验领域实习经历，并通过实验室安全考试，通过实验室技能考核。（经历附证明）</w:t>
      </w:r>
    </w:p>
    <w:p w:rsidR="006773BB" w:rsidRDefault="006773BB" w:rsidP="006773BB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除上述条件之外，同时符合以下条件1项：</w:t>
      </w:r>
    </w:p>
    <w:p w:rsidR="006773BB" w:rsidRDefault="006773BB" w:rsidP="006773BB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1.以第一作者身份公开发表检验学领域论文1篇，字数1000字以上（增刊及内部刊物除外），作者单位为浙江中医药大学，并通过学院组织的专家答辩。</w:t>
      </w:r>
    </w:p>
    <w:p w:rsidR="006773BB" w:rsidRDefault="006773BB" w:rsidP="006773BB">
      <w:pPr>
        <w:spacing w:line="48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2.以个人或</w:t>
      </w:r>
      <w:bookmarkStart w:id="1" w:name="OLE_LINK2"/>
      <w:bookmarkStart w:id="2" w:name="OLE_LINK3"/>
      <w:r>
        <w:rPr>
          <w:rFonts w:ascii="宋体" w:hAnsi="宋体" w:hint="eastAsia"/>
          <w:sz w:val="28"/>
          <w:szCs w:val="28"/>
        </w:rPr>
        <w:t>团体赛负责人</w:t>
      </w:r>
      <w:bookmarkEnd w:id="1"/>
      <w:bookmarkEnd w:id="2"/>
      <w:r>
        <w:rPr>
          <w:rFonts w:ascii="宋体" w:hAnsi="宋体" w:hint="eastAsia"/>
          <w:sz w:val="28"/>
          <w:szCs w:val="28"/>
        </w:rPr>
        <w:t>获省级及以上学科竞赛奖1项及以上。</w:t>
      </w:r>
    </w:p>
    <w:p w:rsidR="006773BB" w:rsidRDefault="006773BB" w:rsidP="006773BB">
      <w:pPr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 xml:space="preserve"> </w:t>
      </w:r>
      <w:r w:rsidR="00A16B6D">
        <w:rPr>
          <w:rFonts w:ascii="宋体" w:hAnsi="宋体" w:hint="eastAsia"/>
          <w:b/>
          <w:sz w:val="28"/>
          <w:szCs w:val="28"/>
        </w:rPr>
        <w:t>（二）</w:t>
      </w:r>
      <w:r>
        <w:rPr>
          <w:rFonts w:ascii="宋体" w:hAnsi="宋体" w:hint="eastAsia"/>
          <w:b/>
          <w:sz w:val="28"/>
          <w:szCs w:val="28"/>
        </w:rPr>
        <w:t>“专业不适应学生转专业”转入基本条件</w:t>
      </w:r>
    </w:p>
    <w:p w:rsidR="00416B1A" w:rsidRDefault="00416B1A" w:rsidP="00416B1A">
      <w:pPr>
        <w:spacing w:line="480" w:lineRule="auto"/>
        <w:ind w:firstLineChars="150" w:firstLine="420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1.</w:t>
      </w:r>
      <w:r>
        <w:rPr>
          <w:rFonts w:ascii="宋体" w:hAnsi="宋体" w:cs="宋体" w:hint="eastAsia"/>
          <w:sz w:val="28"/>
          <w:szCs w:val="28"/>
        </w:rPr>
        <w:t>在本校期间无各类违纪行为；</w:t>
      </w:r>
    </w:p>
    <w:p w:rsidR="00416B1A" w:rsidRPr="00A67962" w:rsidRDefault="00416B1A" w:rsidP="00416B1A">
      <w:pPr>
        <w:ind w:firstLineChars="150" w:firstLine="420"/>
        <w:rPr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2.</w:t>
      </w:r>
      <w:r w:rsidRPr="007756D6">
        <w:rPr>
          <w:rFonts w:ascii="宋体" w:hAnsi="宋体" w:cs="宋体" w:hint="eastAsia"/>
          <w:sz w:val="28"/>
          <w:szCs w:val="28"/>
        </w:rPr>
        <w:t>所转专业之间当年录取最低分分差</w:t>
      </w:r>
      <w:r w:rsidRPr="007756D6">
        <w:rPr>
          <w:rFonts w:ascii="宋体" w:hAnsi="宋体" w:cs="宋体"/>
          <w:sz w:val="28"/>
          <w:szCs w:val="28"/>
        </w:rPr>
        <w:t>5</w:t>
      </w:r>
      <w:r w:rsidRPr="007756D6">
        <w:rPr>
          <w:rFonts w:ascii="宋体" w:hAnsi="宋体" w:cs="宋体" w:hint="eastAsia"/>
          <w:sz w:val="28"/>
          <w:szCs w:val="28"/>
        </w:rPr>
        <w:t>分之内（含</w:t>
      </w:r>
      <w:r w:rsidRPr="007756D6">
        <w:rPr>
          <w:rFonts w:ascii="宋体" w:hAnsi="宋体" w:cs="宋体"/>
          <w:sz w:val="28"/>
          <w:szCs w:val="28"/>
        </w:rPr>
        <w:t>5</w:t>
      </w:r>
      <w:r w:rsidRPr="007756D6">
        <w:rPr>
          <w:rFonts w:ascii="宋体" w:hAnsi="宋体" w:cs="宋体" w:hint="eastAsia"/>
          <w:sz w:val="28"/>
          <w:szCs w:val="28"/>
        </w:rPr>
        <w:t>分）。</w:t>
      </w:r>
    </w:p>
    <w:p w:rsidR="006773BB" w:rsidRDefault="00A16B6D" w:rsidP="006773BB">
      <w:pPr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（三）</w:t>
      </w:r>
      <w:r w:rsidR="006773BB">
        <w:rPr>
          <w:rFonts w:ascii="宋体" w:hAnsi="宋体" w:hint="eastAsia"/>
          <w:b/>
          <w:sz w:val="28"/>
          <w:szCs w:val="28"/>
        </w:rPr>
        <w:t>“高分转低分学生转专业”转入基本条件</w:t>
      </w:r>
    </w:p>
    <w:p w:rsidR="006773BB" w:rsidRDefault="006773BB" w:rsidP="006773BB">
      <w:pPr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必须同时符合以下条件：</w:t>
      </w:r>
    </w:p>
    <w:p w:rsidR="006773BB" w:rsidRDefault="006773BB" w:rsidP="006773BB">
      <w:pPr>
        <w:spacing w:line="48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1.在校期间无各类违纪行为；   </w:t>
      </w:r>
    </w:p>
    <w:p w:rsidR="006773BB" w:rsidRDefault="006773BB" w:rsidP="006773BB">
      <w:pPr>
        <w:spacing w:line="48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2.当年高考成绩超过欲转入专业同年录取分数的平均录取分数；</w:t>
      </w:r>
    </w:p>
    <w:p w:rsidR="006773BB" w:rsidRDefault="006773BB" w:rsidP="006773BB">
      <w:pPr>
        <w:spacing w:line="48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3.在原专业必修课成绩排名前10%。</w:t>
      </w:r>
    </w:p>
    <w:p w:rsidR="006773BB" w:rsidRDefault="006773BB" w:rsidP="006773BB">
      <w:pPr>
        <w:spacing w:line="360" w:lineRule="auto"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转专业考核录取方案</w:t>
      </w:r>
    </w:p>
    <w:p w:rsidR="006773BB" w:rsidRDefault="006773BB" w:rsidP="006773BB">
      <w:pPr>
        <w:spacing w:line="5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考核方式：</w:t>
      </w:r>
    </w:p>
    <w:p w:rsidR="006773BB" w:rsidRDefault="006773BB" w:rsidP="006773BB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（1）特长生转专业： 相应特长证明（占总分30%）+专业特长展示（占总分40%）+面试（占总分30%）；</w:t>
      </w:r>
    </w:p>
    <w:p w:rsidR="006773BB" w:rsidRDefault="006773BB" w:rsidP="006773BB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（2）专业不适应学生转专业：笔试（占总分50%）+ 面试（占总分</w:t>
      </w:r>
      <w:r>
        <w:rPr>
          <w:rFonts w:ascii="宋体" w:hAnsi="宋体" w:hint="eastAsia"/>
          <w:sz w:val="28"/>
          <w:szCs w:val="28"/>
        </w:rPr>
        <w:lastRenderedPageBreak/>
        <w:t>50%）；</w:t>
      </w:r>
    </w:p>
    <w:p w:rsidR="006773BB" w:rsidRDefault="006773BB" w:rsidP="006773BB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（3）高分专业转低分专业：笔试或者面试。</w:t>
      </w:r>
    </w:p>
    <w:p w:rsidR="006773BB" w:rsidRDefault="006773BB" w:rsidP="006773BB">
      <w:pPr>
        <w:spacing w:line="5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考核内容：</w:t>
      </w:r>
    </w:p>
    <w:p w:rsidR="006773BB" w:rsidRDefault="006773BB" w:rsidP="006773BB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（1）笔试：医学检验、卫生检验等相关专业基础知识。</w:t>
      </w:r>
    </w:p>
    <w:p w:rsidR="006773BB" w:rsidRDefault="006773BB" w:rsidP="006773BB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（2）面试：考核小组专家提问，考察其对拟转入专业的热爱和了解程度，以及医学综合思维能力。</w:t>
      </w:r>
    </w:p>
    <w:p w:rsidR="006773BB" w:rsidRDefault="006773BB" w:rsidP="006773BB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（3）专业特长考核：实验动手能力操作考核。</w:t>
      </w:r>
    </w:p>
    <w:p w:rsidR="006773BB" w:rsidRDefault="006773BB" w:rsidP="006773BB">
      <w:pPr>
        <w:spacing w:line="5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 xml:space="preserve"> 录取办法：</w:t>
      </w:r>
    </w:p>
    <w:p w:rsidR="006773BB" w:rsidRDefault="006773BB" w:rsidP="006773BB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（1）特长生转专业：根据笔试、相应特长证明、面试及实验技能考核的合计成绩，综合评分80分以上，择优录取。</w:t>
      </w:r>
    </w:p>
    <w:p w:rsidR="006773BB" w:rsidRDefault="006773BB" w:rsidP="006773BB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（2）专业不适应学生转专业：根据笔试、面试合计成绩，综合评分80分以上，择优录取。</w:t>
      </w:r>
    </w:p>
    <w:p w:rsidR="006773BB" w:rsidRDefault="006773BB" w:rsidP="006773BB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（3）高分专业转低分专业：根据笔试或者面试成绩，综合评分60分（合格）以上，择优录取。</w:t>
      </w:r>
    </w:p>
    <w:p w:rsidR="009C5867" w:rsidRPr="006773BB" w:rsidRDefault="009C5867"/>
    <w:sectPr w:rsidR="009C5867" w:rsidRPr="006773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093" w:rsidRDefault="00A74093" w:rsidP="00A16B6D">
      <w:r>
        <w:separator/>
      </w:r>
    </w:p>
  </w:endnote>
  <w:endnote w:type="continuationSeparator" w:id="0">
    <w:p w:rsidR="00A74093" w:rsidRDefault="00A74093" w:rsidP="00A16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093" w:rsidRDefault="00A74093" w:rsidP="00A16B6D">
      <w:r>
        <w:separator/>
      </w:r>
    </w:p>
  </w:footnote>
  <w:footnote w:type="continuationSeparator" w:id="0">
    <w:p w:rsidR="00A74093" w:rsidRDefault="00A74093" w:rsidP="00A16B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672D5"/>
    <w:multiLevelType w:val="hybridMultilevel"/>
    <w:tmpl w:val="33D03AA2"/>
    <w:lvl w:ilvl="0" w:tplc="244CE0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BB"/>
    <w:rsid w:val="000C2661"/>
    <w:rsid w:val="00416B1A"/>
    <w:rsid w:val="00457D02"/>
    <w:rsid w:val="006773BB"/>
    <w:rsid w:val="007638BE"/>
    <w:rsid w:val="009C5867"/>
    <w:rsid w:val="00A16B6D"/>
    <w:rsid w:val="00A74093"/>
    <w:rsid w:val="00C159E0"/>
    <w:rsid w:val="00D20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3B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6B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6B6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6B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6B6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3B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6B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6B6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6B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6B6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7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112</Words>
  <Characters>639</Characters>
  <Application>Microsoft Office Word</Application>
  <DocSecurity>0</DocSecurity>
  <Lines>5</Lines>
  <Paragraphs>1</Paragraphs>
  <ScaleCrop>false</ScaleCrop>
  <Company>微软中国</Company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傅斌</dc:creator>
  <cp:lastModifiedBy>傅斌</cp:lastModifiedBy>
  <cp:revision>5</cp:revision>
  <cp:lastPrinted>2014-01-16T03:29:00Z</cp:lastPrinted>
  <dcterms:created xsi:type="dcterms:W3CDTF">2014-01-14T02:15:00Z</dcterms:created>
  <dcterms:modified xsi:type="dcterms:W3CDTF">2014-06-27T00:33:00Z</dcterms:modified>
</cp:coreProperties>
</file>