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 w:line="360" w:lineRule="auto"/>
        <w:ind w:firstLine="120"/>
        <w:jc w:val="center"/>
      </w:pPr>
      <w:r>
        <w:rPr>
          <w:b/>
          <w:sz w:val="32"/>
        </w:rPr>
        <w:t>浙江中医药大学/滨江学院2018届毕业生质量跟踪调查 ——毕业生对学校教学工作评价</w:t>
      </w:r>
    </w:p>
    <w:p w:rsidR="00A77B3E">
      <w:pPr>
        <w:rPr>
          <w:b/>
          <w:sz w:val="32"/>
        </w:rPr>
      </w:pPr>
    </w:p>
    <w:p>
      <w:pPr>
        <w:bidi w:val="0"/>
        <w:spacing w:after="240"/>
      </w:pPr>
      <w:r>
        <w:rPr>
          <w:rStyle w:val="DefaultParagraphFont"/>
          <w:color w:val="666666"/>
          <w:bdr w:val="nil"/>
          <w:rtl w:val="0"/>
        </w:rPr>
        <w:t>亲爱的同学：</w:t>
      </w:r>
    </w:p>
    <w:p>
      <w:pPr>
        <w:bidi w:val="0"/>
        <w:spacing w:before="240" w:after="240"/>
      </w:pPr>
      <w:r>
        <w:rPr>
          <w:rStyle w:val="DefaultParagraphFont"/>
          <w:color w:val="666666"/>
          <w:bdr w:val="nil"/>
          <w:rtl w:val="0"/>
        </w:rPr>
        <w:t>      为了全面了解您对学校专业设置、课程设置和实践环节等的意见与建议，对学校教师的教学态度、教学内容、教学形式、教学效果以及学习支持与服务等方面的意见和建议；您的建议是我们后期改进教学、提升质量的方向与动力。为此，我们组织了此次无记名调查活动，希望您能积极参与，认真、客观地填写以下问题。感谢您的配合与支持！</w:t>
      </w:r>
    </w:p>
    <w:p>
      <w:pPr>
        <w:keepLines w:val="0"/>
        <w:spacing w:line="360" w:lineRule="auto"/>
        <w:jc w:val="left"/>
      </w:pPr>
    </w:p>
    <w:p>
      <w:pPr>
        <w:bidi w:val="0"/>
        <w:spacing w:line="360" w:lineRule="auto"/>
        <w:rPr>
          <w:rFonts w:ascii="Microsoft YaHei" w:eastAsia="Microsoft YaHei" w:hAnsi="Microsoft YaHei" w:cs="Microsoft YaHei"/>
          <w:sz w:val="28"/>
        </w:rPr>
      </w:pPr>
      <w:r>
        <w:rPr>
          <w:rStyle w:val="DefaultParagraphFont"/>
          <w:bdr w:val="nil"/>
          <w:rtl w:val="0"/>
        </w:rPr>
        <w:t xml:space="preserve">1. 学校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○本部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○滨江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2. 您所在的学院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○第一临床医学院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○第二临床医学院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○第三临床医学院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○基础医学院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○口腔医学院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○药学院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○护理学院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○医学技术学院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○生命科学学院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○人文与管理学院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3. 您所学的专业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○中医学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○临床医学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○针灸推拿学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○康复治疗学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○预防医学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○口腔医学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○中药学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○药学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○中草药栽培与鉴定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○药物制剂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○食品科学与工程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○护理学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○听力与言语康复学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○医学检验技术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○卫生检验与检疫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○计算机科学与技术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○医学信息工程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○生物科学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○生物技术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○医学实验技术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○制药工程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○生物工程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○公共事业管理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○市场营销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○英语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4. 您对学校教学的总体评价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○A．非常好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○B．好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○C．比较好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○D．不太好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○E．非常不好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5. 您对本专业本科毕业生的总体素质和质量评价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○A．非常好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○B．好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○C．比较好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○D．不太好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○E．非常不好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6. 您对本专业的基础课程教学效果评价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○A．非常满意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○B．满意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○C．比较满意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○D．不太满意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○E．非常不满意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7. 您对本专业的专业课程教学效果评价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○A．非常满意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○B．满意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○C．比较满意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○D．不太满意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○E．非常不满意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8. 您对本专业的实践教学效果评价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○A．非常满意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○B．满意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○C．比较满意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○D．不太满意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○E．非常不满意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9. 您对教师教学水平和师资队伍实力评价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○A．非常满意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○B．满意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○C．比较满意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○D．不太满意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○E．非常不满意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10. 您对学校提供的锻炼及发展平台评价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○A．非常满意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○B．满意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○C．比较满意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○D．不太满意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○E．非常不满意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11. 您对学校为学生提供的学习资源评价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○A．非常满意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○B．满意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○C．比较满意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○D．不太满意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○E．非常不满意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12. 您对学校的教风评价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○A．非常满意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○B．满意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○C．比较满意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○D．不太满意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○E．非常不满意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13. 您对学校的学风评价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○A．非常满意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○B．满意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○C．比较满意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○D．不太满意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○E．非常不满意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14. 您将要从事的工作与所学专业是否对口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○A．完全对口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○B．基本对口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○C．基本不对口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○D．完全不对口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15. 您所学专业的课程设置是否能满足工作和社会的需求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○A．完全能满足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○B．满足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○C．基本满足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○D．不太满足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○E．完全不满足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16. 您对所学专业理论课与实践课的课时分配是否满意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○A．非常满意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○B．满意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○C．比较满意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○D．不太满意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○E．非常不满意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17. 您认为所学专业在哪些方面还需要加强（至少选1项） [多选题]</w:t>
      </w:r>
      <w:r>
        <w:rPr>
          <w:rStyle w:val="DefaultParagraphFont"/>
          <w:color w:val="FF0000"/>
          <w:bdr w:val="nil"/>
          <w:rtl w:val="0"/>
        </w:rPr>
        <w:t xml:space="preserve"> 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□A．基础课程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□B．专业课程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□C．实验教学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□D．见习实习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□E．社会实践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□F．科研能力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□G．综合能力培养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□H . 创新能力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□I．不需要加强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□J．其他（请注明） _________________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18. 您认为学校在哪些方面做的不够（至少选1项） [多选题]</w:t>
      </w:r>
      <w:r>
        <w:rPr>
          <w:rStyle w:val="DefaultParagraphFont"/>
          <w:color w:val="FF0000"/>
          <w:bdr w:val="nil"/>
          <w:rtl w:val="0"/>
        </w:rPr>
        <w:t xml:space="preserve"> 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□A．教师的教学水平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□B．理论教学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□C．实践教学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□D．学风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□E．课外科技活动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□F．社会实践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□G．教学条件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□H．学业指导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□I．学生工作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□J．住宿条件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□K．其它（请注明） _________________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19. 您认为哪些学习对您将要从事的工作影响较大（至少选1项） [多选题]</w:t>
      </w:r>
      <w:r>
        <w:rPr>
          <w:rStyle w:val="DefaultParagraphFont"/>
          <w:color w:val="FF0000"/>
          <w:bdr w:val="nil"/>
          <w:rtl w:val="0"/>
        </w:rPr>
        <w:t xml:space="preserve"> 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□A．基础理论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□B．专业知识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□C．实验教学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□D．见习实习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□E．社会实践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□F．毕业设计或论文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□G．课外科技活动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□H . 创新创业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□I．其它（请写明） _________________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20. 您认为学校本专业本科毕业生在哪些方面能力较强（至少填写三项） [多选题]</w:t>
      </w:r>
      <w:r>
        <w:rPr>
          <w:rStyle w:val="DefaultParagraphFont"/>
          <w:color w:val="FF0000"/>
          <w:bdr w:val="nil"/>
          <w:rtl w:val="0"/>
        </w:rPr>
        <w:t xml:space="preserve"> 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□A．基础理论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□B．专业知识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□C．实践动手能力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□D．外语能力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□E．计算机能力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□F . 团队协助能力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□G．沟通能力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□H．学习能力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□I．创新能力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□J．适应能力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□K．其它（请写明） _________________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21. 您认为学校本专业本科毕业生在哪些方面存在较大差距（至少选1项） [多选题]</w:t>
      </w:r>
      <w:r>
        <w:rPr>
          <w:rStyle w:val="DefaultParagraphFont"/>
          <w:color w:val="FF0000"/>
          <w:bdr w:val="nil"/>
          <w:rtl w:val="0"/>
        </w:rPr>
        <w:t xml:space="preserve"> 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□A．基础理论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□B．专业知识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□C．实践动手能力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□D．外语能力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□E．计算机能力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□F. 团队协助能力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□G．创新能力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□H．学习能力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□I．适应能力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□J．沟通能力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□K．没有较大差距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□L．其它（请写明）： _________________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22. 您认为学校在人才培养和教学方面应做哪些改革（至少选1项） [多选题]</w:t>
      </w:r>
      <w:r>
        <w:rPr>
          <w:rStyle w:val="DefaultParagraphFont"/>
          <w:color w:val="FF0000"/>
          <w:bdr w:val="nil"/>
          <w:rtl w:val="0"/>
        </w:rPr>
        <w:t xml:space="preserve"> 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□A．加强基础知识的培养、拓宽知识面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□B．加强专业知识的培养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□C．强化教学的实习、见习及社会实践环节，加强应用能力的培养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□D．加强个人道德、职业道德和劳动态度培养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□E．加强人文社会科学素养的训练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□F．加强人际沟通能力及协调能力的培养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□G．加强竞争意识和创新能力的培养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□H．加强英语及计算机教学的力度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□I．加强文字水平及语言表达能力的培养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□J．知识传授要结合前沿，教学方法要灵活多样，教学内容要及时更新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□K．不需要做大的改革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□L．其它（请注明）： _________________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23. 您认为学校哪些方面做的让您比较满意？ [填空题]</w:t>
      </w:r>
    </w:p>
    <w:p>
      <w:r>
        <w:t>_________________________________</w:t>
      </w: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24. 结合您的实习或学习体会，请提出对学校本专业建设与发展的建议（教学、科研、管理、学生活动、就业等各方面均可） [填空题]</w:t>
      </w:r>
    </w:p>
    <w:p>
      <w:r>
        <w:t>_________________________________</w:t>
      </w:r>
    </w:p>
    <w:p/>
    <w:p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