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C9" w:rsidRDefault="00197667" w:rsidP="003B6EC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登陆地址：</w:t>
      </w:r>
      <w:hyperlink r:id="rId6" w:history="1">
        <w:r w:rsidRPr="00197667">
          <w:rPr>
            <w:rFonts w:ascii="Verdana" w:eastAsia="宋体" w:hAnsi="Verdana" w:cs="宋体"/>
            <w:color w:val="333333"/>
            <w:kern w:val="0"/>
            <w:sz w:val="24"/>
            <w:szCs w:val="24"/>
          </w:rPr>
          <w:t>http://zfxk.zjtcm.net</w:t>
        </w:r>
      </w:hyperlink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 </w:t>
      </w:r>
      <w:r w:rsidR="003B6EC9">
        <w:rPr>
          <w:rFonts w:ascii="宋体" w:hAnsi="宋体" w:cs="宋体" w:hint="eastAsia"/>
          <w:color w:val="333333"/>
          <w:kern w:val="0"/>
          <w:sz w:val="24"/>
          <w:szCs w:val="24"/>
        </w:rPr>
        <w:t>，点击已经</w:t>
      </w:r>
      <w:r w:rsidR="003B6EC9">
        <w:rPr>
          <w:rFonts w:ascii="宋体" w:hAnsi="宋体" w:cs="宋体"/>
          <w:color w:val="333333"/>
          <w:kern w:val="0"/>
          <w:sz w:val="24"/>
          <w:szCs w:val="24"/>
        </w:rPr>
        <w:t>课程按钮查看是否</w:t>
      </w:r>
      <w:r w:rsidR="003B6EC9">
        <w:rPr>
          <w:rFonts w:ascii="宋体" w:hAnsi="宋体" w:cs="宋体" w:hint="eastAsia"/>
          <w:color w:val="333333"/>
          <w:kern w:val="0"/>
          <w:sz w:val="24"/>
          <w:szCs w:val="24"/>
        </w:rPr>
        <w:t>选课成功</w:t>
      </w:r>
    </w:p>
    <w:p w:rsidR="003B6EC9" w:rsidRDefault="003B6EC9" w:rsidP="003B6EC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143827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EC9" w:rsidRDefault="003B6EC9" w:rsidP="003B6EC9">
      <w:r>
        <w:rPr>
          <w:rFonts w:hint="eastAsia"/>
        </w:rPr>
        <w:t>点击课程名称，按钮所在处即是已选教师</w:t>
      </w:r>
    </w:p>
    <w:p w:rsidR="00197667" w:rsidRPr="003B6EC9" w:rsidRDefault="003B6EC9" w:rsidP="003B6EC9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b/>
          <w:color w:val="333333"/>
          <w:kern w:val="0"/>
          <w:sz w:val="24"/>
          <w:szCs w:val="24"/>
        </w:rPr>
      </w:pPr>
      <w:r w:rsidRPr="00197667">
        <w:rPr>
          <w:rFonts w:ascii="Verdana" w:eastAsia="宋体" w:hAnsi="Verdana" w:cs="宋体" w:hint="eastAsia"/>
          <w:b/>
          <w:color w:val="333333"/>
          <w:kern w:val="0"/>
          <w:sz w:val="24"/>
          <w:szCs w:val="24"/>
        </w:rPr>
        <w:t>补选操作流程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、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2016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级（专升本专业除外）需选择的课程类别有：</w:t>
      </w:r>
    </w:p>
    <w:p w:rsid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A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：部分参加选老师的大类基础必修课及选修课，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从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网上选课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</w:t>
      </w:r>
      <w:r w:rsidRPr="00197667">
        <w:rPr>
          <w:rFonts w:ascii="Verdana" w:eastAsia="宋体" w:hAnsi="Verdana" w:cs="Verdana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必修课（通识限选课）选课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窗口进入选课。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点击本</w:t>
      </w:r>
      <w:r>
        <w:rPr>
          <w:rFonts w:ascii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宋体"/>
          <w:color w:val="333333"/>
          <w:kern w:val="0"/>
          <w:sz w:val="24"/>
          <w:szCs w:val="24"/>
        </w:rPr>
        <w:t>选择课程名称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>
        <w:rPr>
          <w:noProof/>
        </w:rPr>
        <w:drawing>
          <wp:inline distT="0" distB="0" distL="0" distR="0">
            <wp:extent cx="5274310" cy="1437583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075807"/>
            <wp:effectExtent l="19050" t="0" r="254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请仔细查看课程性质，必修课为必选课程，如未选课将会影响正常毕业；选修课为选修课程，如未选课默认不选该课程。选老师课程每位同学只能选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门课的某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1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位上课教师。每位教师限制选课人数，当一位教师被选满后，则只能选择剩余教师。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B: </w:t>
      </w:r>
      <w:r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通识限定选修课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（开课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课程信息详见附件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2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）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，从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网上选课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</w:t>
      </w:r>
      <w:r w:rsidRPr="00197667">
        <w:rPr>
          <w:rFonts w:ascii="Verdana" w:eastAsia="宋体" w:hAnsi="Verdana" w:cs="Verdana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必修课（通识限选课）选课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窗口进入选课。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点击本</w:t>
      </w:r>
      <w:r>
        <w:rPr>
          <w:rFonts w:ascii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hAnsi="宋体" w:cs="宋体"/>
          <w:color w:val="333333"/>
          <w:kern w:val="0"/>
          <w:sz w:val="24"/>
          <w:szCs w:val="24"/>
        </w:rPr>
        <w:t>选择课程名称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该类课程为选修课程，根据学分修读要求，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体育类课程必须选择一项。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C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：不参加选老师的选修课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（开课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课程信息详见附件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）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lastRenderedPageBreak/>
        <w:t xml:space="preserve">    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该类课程不参加选老师，点击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网上选课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限选（专选）课选课查看课程信息，选择相应课程并提交，请注意每选一门课程必须提交一次，以确保选课成功，同时请选择是否预订教材以作为相应课程教材预订依据。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197667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2、2015、2014、2013级需选择的课程类别为限定选修课（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开课</w:t>
      </w:r>
      <w:r w:rsidRPr="00197667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课程信息详见附件</w:t>
      </w:r>
      <w:r>
        <w:rPr>
          <w:rFonts w:ascii="Verdana" w:eastAsia="宋体" w:hAnsi="Verdana" w:cs="宋体" w:hint="eastAsia"/>
          <w:b/>
          <w:bCs/>
          <w:color w:val="333333"/>
          <w:kern w:val="0"/>
          <w:sz w:val="24"/>
          <w:szCs w:val="24"/>
        </w:rPr>
        <w:t>1</w:t>
      </w:r>
      <w:r w:rsidRPr="00197667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）。</w:t>
      </w:r>
    </w:p>
    <w:p w:rsidR="00197667" w:rsidRPr="00197667" w:rsidRDefault="00197667" w:rsidP="00197667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具体选课操作流程：学生登陆教学管理系统（</w:t>
      </w:r>
      <w:hyperlink r:id="rId10" w:history="1">
        <w:r w:rsidRPr="00197667">
          <w:rPr>
            <w:rFonts w:ascii="Verdana" w:eastAsia="宋体" w:hAnsi="Verdana" w:cs="宋体"/>
            <w:color w:val="585858"/>
            <w:kern w:val="0"/>
            <w:sz w:val="24"/>
            <w:szCs w:val="24"/>
          </w:rPr>
          <w:t>http://zfxk.zjtcm.net</w:t>
        </w:r>
      </w:hyperlink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），点击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“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网上选课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1976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限选（专选）课选课</w:t>
      </w:r>
      <w:r w:rsidRPr="0019766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</w:t>
      </w:r>
      <w:r w:rsidRPr="00197667">
        <w:rPr>
          <w:rFonts w:ascii="Verdana" w:eastAsia="宋体" w:hAnsi="Verdana" w:cs="宋体"/>
          <w:color w:val="333333"/>
          <w:kern w:val="0"/>
          <w:sz w:val="24"/>
          <w:szCs w:val="24"/>
        </w:rPr>
        <w:t>选择相应课程并提交，请注意每选一门课程必须提交一次，以确保选课成功，同时请选择是否预订教材以作为相应课程教材预订依据。</w:t>
      </w:r>
    </w:p>
    <w:p w:rsidR="00BD268B" w:rsidRPr="00197667" w:rsidRDefault="00BD268B" w:rsidP="00197667">
      <w:pPr>
        <w:spacing w:line="360" w:lineRule="auto"/>
      </w:pPr>
    </w:p>
    <w:sectPr w:rsidR="00BD268B" w:rsidRPr="00197667" w:rsidSect="00BD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49" w:rsidRDefault="00317B49" w:rsidP="00197667">
      <w:r>
        <w:separator/>
      </w:r>
    </w:p>
  </w:endnote>
  <w:endnote w:type="continuationSeparator" w:id="0">
    <w:p w:rsidR="00317B49" w:rsidRDefault="00317B49" w:rsidP="0019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49" w:rsidRDefault="00317B49" w:rsidP="00197667">
      <w:r>
        <w:separator/>
      </w:r>
    </w:p>
  </w:footnote>
  <w:footnote w:type="continuationSeparator" w:id="0">
    <w:p w:rsidR="00317B49" w:rsidRDefault="00317B49" w:rsidP="00197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67"/>
    <w:rsid w:val="00197667"/>
    <w:rsid w:val="002412C3"/>
    <w:rsid w:val="00317B49"/>
    <w:rsid w:val="003B6EC9"/>
    <w:rsid w:val="00BD268B"/>
    <w:rsid w:val="00F1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76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6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76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7667"/>
  </w:style>
  <w:style w:type="character" w:styleId="a5">
    <w:name w:val="Hyperlink"/>
    <w:basedOn w:val="a0"/>
    <w:uiPriority w:val="99"/>
    <w:semiHidden/>
    <w:unhideWhenUsed/>
    <w:rsid w:val="0019766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976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76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xk.zjtcm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fxk.zjtcm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647-1</dc:creator>
  <cp:keywords/>
  <dc:description/>
  <cp:lastModifiedBy>647-1</cp:lastModifiedBy>
  <cp:revision>3</cp:revision>
  <dcterms:created xsi:type="dcterms:W3CDTF">2017-05-05T02:27:00Z</dcterms:created>
  <dcterms:modified xsi:type="dcterms:W3CDTF">2017-05-05T02:36:00Z</dcterms:modified>
</cp:coreProperties>
</file>