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第一临床医学院全日制本科生校内转专业实施细则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根据浙中医大发【2017】85号文件《浙江中医药大学关于全日制本科生校内转专业管理办法》及学校教务处有关文件精神，特制订本细则。</w:t>
      </w: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</w:rPr>
        <w:t>一、组织机构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学院成立转专业工作领导小组，成员由分管教学的副院长、分管学工的党委副书记、教研室主任、教学部负责人、学办负责人及副高以上相关专业专家组成，学院（医院）纪委实施监督。领导小组下设办公室，办公室设在教学部，教学秘书和教务员担任秘书工作。</w:t>
      </w:r>
    </w:p>
    <w:p>
      <w:pPr>
        <w:spacing w:line="360" w:lineRule="auto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</w:rPr>
        <w:t>二、转专业学生考核</w:t>
      </w:r>
    </w:p>
    <w:p>
      <w:pPr>
        <w:spacing w:line="360" w:lineRule="auto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（一）考核内容</w:t>
      </w:r>
    </w:p>
    <w:p>
      <w:pPr>
        <w:spacing w:line="360" w:lineRule="auto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1、笔试：中医学专业考试科目为中医基础理论、医古文；医学影像专业考试科目为正常人体解剖学、英语。</w:t>
      </w:r>
    </w:p>
    <w:p>
      <w:pPr>
        <w:spacing w:line="360" w:lineRule="auto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、面试：考核小组专家提问，着重考察其对中医学、医学影像专业的热爱和了解程度、专业知识掌握程度，综合分析能力、考虑和解决问题的应变能力、语言表达能力、人际交往及计划组织协调能力等。如是特长生转专业，还需专业特长展示：中医学、医学影像专业特长基本功展示，中医学、医学影像专业技能操作展示。</w:t>
      </w:r>
    </w:p>
    <w:p>
      <w:pPr>
        <w:spacing w:line="360" w:lineRule="auto"/>
        <w:rPr>
          <w:rFonts w:ascii="仿宋" w:hAnsi="仿宋" w:eastAsia="仿宋" w:cs="仿宋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（二）考核方式：</w:t>
      </w:r>
    </w:p>
    <w:p>
      <w:pPr>
        <w:spacing w:line="360" w:lineRule="auto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1、优秀学生转专业：笔试（占总分50%）+ 面试（占总分50%），学院考核成绩总分20分。</w:t>
      </w:r>
    </w:p>
    <w:p>
      <w:pPr>
        <w:spacing w:line="360" w:lineRule="auto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2、特长生转专业：笔试（占总分50%）+ 面试（占总分50%），学院考核成绩总分40分。</w:t>
      </w:r>
    </w:p>
    <w:p>
      <w:pPr>
        <w:spacing w:line="360" w:lineRule="auto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3、专业不适应学生转专业：笔试（占总分50%）+ 面试（占总分50%），学院考核成绩总分100分。</w:t>
      </w:r>
    </w:p>
    <w:p>
      <w:pPr>
        <w:spacing w:line="360" w:lineRule="auto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</w:rPr>
        <w:t>三、录取办法</w:t>
      </w:r>
    </w:p>
    <w:p>
      <w:pPr>
        <w:spacing w:line="360" w:lineRule="auto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1、优秀学生转专业：根据学校优秀学生转专业综合得分，从高分到低分择优录取。</w:t>
      </w:r>
    </w:p>
    <w:p>
      <w:pPr>
        <w:spacing w:line="360" w:lineRule="auto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2、特长生转专业：根据学校医学类五年制特长生转专业综合得分，综合评分80分以上（含），从高分到低分择优录取。</w:t>
      </w:r>
    </w:p>
    <w:p>
      <w:pPr>
        <w:spacing w:line="360" w:lineRule="auto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3、专业不适应学生转专业：根据笔试、面试合计成绩，综合评分80分以上（含），从高分到低分择优录取。</w:t>
      </w:r>
    </w:p>
    <w:p>
      <w:pPr>
        <w:spacing w:line="360" w:lineRule="auto"/>
        <w:rPr>
          <w:rFonts w:ascii="仿宋" w:hAnsi="仿宋" w:eastAsia="仿宋" w:cs="仿宋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</w:rPr>
        <w:t>四、上报名单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将以上考核结果及拟转入学生名单上报教务处。</w:t>
      </w:r>
    </w:p>
    <w:p>
      <w:pPr>
        <w:spacing w:line="360" w:lineRule="auto"/>
        <w:rPr>
          <w:rFonts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五、本细则经第一临床医学院院长办公会讨论通过，自2017级学生开始施行，由第一临床医学院负责解释。</w:t>
      </w:r>
    </w:p>
    <w:p>
      <w:pPr>
        <w:spacing w:line="360" w:lineRule="auto"/>
        <w:ind w:firstLine="640" w:firstLineChars="20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5D3E"/>
    <w:rsid w:val="00067CC0"/>
    <w:rsid w:val="000B66A6"/>
    <w:rsid w:val="001467D2"/>
    <w:rsid w:val="00493861"/>
    <w:rsid w:val="004E1D6D"/>
    <w:rsid w:val="004F2329"/>
    <w:rsid w:val="00595ED7"/>
    <w:rsid w:val="00601C58"/>
    <w:rsid w:val="006C303F"/>
    <w:rsid w:val="006F5881"/>
    <w:rsid w:val="007826D1"/>
    <w:rsid w:val="007C2384"/>
    <w:rsid w:val="00863A91"/>
    <w:rsid w:val="008D44F8"/>
    <w:rsid w:val="00A57B65"/>
    <w:rsid w:val="00A76508"/>
    <w:rsid w:val="00A976B6"/>
    <w:rsid w:val="00AC08E7"/>
    <w:rsid w:val="00AC1278"/>
    <w:rsid w:val="00AE0F25"/>
    <w:rsid w:val="00C55220"/>
    <w:rsid w:val="00C95D3E"/>
    <w:rsid w:val="00D139D8"/>
    <w:rsid w:val="00D65885"/>
    <w:rsid w:val="00D87B68"/>
    <w:rsid w:val="00DB1F30"/>
    <w:rsid w:val="00DC0FF7"/>
    <w:rsid w:val="00E8411F"/>
    <w:rsid w:val="00EA6A7B"/>
    <w:rsid w:val="00EE1241"/>
    <w:rsid w:val="00F4470B"/>
    <w:rsid w:val="00FC12A3"/>
    <w:rsid w:val="00FC35E2"/>
    <w:rsid w:val="0B874028"/>
    <w:rsid w:val="2F2D3B96"/>
    <w:rsid w:val="2F8E36A1"/>
    <w:rsid w:val="302F4D95"/>
    <w:rsid w:val="421E67FC"/>
    <w:rsid w:val="42F60E00"/>
    <w:rsid w:val="5A9B0950"/>
    <w:rsid w:val="5FA6332C"/>
    <w:rsid w:val="63771FD8"/>
    <w:rsid w:val="63A7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</Words>
  <Characters>706</Characters>
  <Lines>5</Lines>
  <Paragraphs>1</Paragraphs>
  <ScaleCrop>false</ScaleCrop>
  <LinksUpToDate>false</LinksUpToDate>
  <CharactersWithSpaces>828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2017-10-14T12:55:00Z</dcterms:created>
  <dc:creator>j</dc:creator>
  <cp:lastModifiedBy>LJH</cp:lastModifiedBy>
  <cp:lastPrinted>2017-10-15T00:05:00Z</cp:lastPrinted>
  <dcterms:modified xsi:type="dcterms:W3CDTF">2018-01-18T00:10:41Z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